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1F27" w14:textId="00602BDC" w:rsidR="001A7533" w:rsidRDefault="000D2C45" w:rsidP="007A1B9E">
      <w:pPr>
        <w:spacing w:after="0"/>
        <w:ind w:left="284" w:hanging="284"/>
        <w:rPr>
          <w:rFonts w:ascii="ＭＳ 明朝" w:cs="Times New Roman"/>
        </w:rPr>
      </w:pPr>
      <w:r>
        <w:rPr>
          <w:rFonts w:cs="Times New Roman"/>
        </w:rPr>
        <w:sym w:font="Wingdings 2" w:char="F098"/>
      </w:r>
      <w:r>
        <w:tab/>
      </w:r>
      <w:r w:rsidR="00754B76">
        <w:t>Bicycle</w:t>
      </w:r>
      <w:r w:rsidR="00553F5A">
        <w:t xml:space="preserve"> </w:t>
      </w:r>
      <w:r w:rsidR="006D5EFB">
        <w:t>T</w:t>
      </w:r>
      <w:r w:rsidR="00420490">
        <w:t>heft</w:t>
      </w:r>
      <w:r w:rsidR="0057311C">
        <w:rPr>
          <w:rFonts w:hint="eastAsia"/>
        </w:rPr>
        <w:t xml:space="preserve"> </w:t>
      </w:r>
      <w:r w:rsidR="0057311C">
        <w:t>Prevention</w:t>
      </w:r>
    </w:p>
    <w:p w14:paraId="29FDDB0F" w14:textId="64DBD7C4" w:rsidR="001A7533" w:rsidRPr="000D2C45" w:rsidRDefault="00553F5A" w:rsidP="000D2C45">
      <w:pPr>
        <w:pStyle w:val="1"/>
      </w:pPr>
      <w:r w:rsidRPr="000D2C45">
        <w:t>1.</w:t>
      </w:r>
      <w:r w:rsidR="000D2C45" w:rsidRPr="000D2C45">
        <w:tab/>
      </w:r>
      <w:r w:rsidRPr="000D2C45">
        <w:t xml:space="preserve">Current </w:t>
      </w:r>
      <w:r w:rsidR="009B4492" w:rsidRPr="000D2C45">
        <w:t xml:space="preserve">State </w:t>
      </w:r>
      <w:r w:rsidRPr="000D2C45">
        <w:t xml:space="preserve">of </w:t>
      </w:r>
      <w:r w:rsidR="00754B76">
        <w:t>Bicycle</w:t>
      </w:r>
      <w:r w:rsidRPr="000D2C45">
        <w:t xml:space="preserve"> </w:t>
      </w:r>
      <w:r w:rsidR="001B327F" w:rsidRPr="000D2C45">
        <w:t>T</w:t>
      </w:r>
      <w:r w:rsidRPr="000D2C45">
        <w:t>heft</w:t>
      </w:r>
      <w:r w:rsidR="00E430FA" w:rsidRPr="000D2C45">
        <w:t>s</w:t>
      </w:r>
    </w:p>
    <w:p w14:paraId="0AC9A0B9" w14:textId="03C9A4B6" w:rsidR="001A7533" w:rsidRDefault="001B327F" w:rsidP="000D2C45">
      <w:pPr>
        <w:ind w:left="425"/>
        <w:rPr>
          <w:rFonts w:ascii="ＭＳ 明朝" w:cs="Times New Roman"/>
        </w:rPr>
      </w:pPr>
      <w:r>
        <w:t>Although t</w:t>
      </w:r>
      <w:r w:rsidR="006951E6">
        <w:t xml:space="preserve">he number of </w:t>
      </w:r>
      <w:r w:rsidR="00754B76">
        <w:t>bicycle</w:t>
      </w:r>
      <w:r w:rsidR="006951E6">
        <w:t xml:space="preserve"> theft cases</w:t>
      </w:r>
      <w:r w:rsidR="005644DA">
        <w:rPr>
          <w:rFonts w:hint="eastAsia"/>
        </w:rPr>
        <w:t xml:space="preserve"> </w:t>
      </w:r>
      <w:r w:rsidR="005644DA">
        <w:t xml:space="preserve">known to </w:t>
      </w:r>
      <w:r w:rsidR="006947A5">
        <w:t xml:space="preserve">the </w:t>
      </w:r>
      <w:r w:rsidR="005644DA">
        <w:t>police</w:t>
      </w:r>
      <w:r w:rsidR="006951E6">
        <w:t xml:space="preserve"> </w:t>
      </w:r>
      <w:r w:rsidR="00E430FA">
        <w:t>has been falling</w:t>
      </w:r>
      <w:r w:rsidR="006951E6">
        <w:t xml:space="preserve"> since 2002 as a result of </w:t>
      </w:r>
      <w:r w:rsidR="009B4492">
        <w:t xml:space="preserve">the </w:t>
      </w:r>
      <w:r w:rsidR="006951E6">
        <w:t xml:space="preserve">promotion </w:t>
      </w:r>
      <w:r w:rsidR="005232BC">
        <w:t xml:space="preserve">by industry groups </w:t>
      </w:r>
      <w:r w:rsidR="006951E6">
        <w:t xml:space="preserve">of </w:t>
      </w:r>
      <w:r w:rsidR="005232BC">
        <w:t xml:space="preserve">the </w:t>
      </w:r>
      <w:r w:rsidR="006951E6">
        <w:t>use of lock</w:t>
      </w:r>
      <w:r>
        <w:t>s</w:t>
      </w:r>
      <w:r w:rsidR="006951E6">
        <w:t xml:space="preserve"> </w:t>
      </w:r>
      <w:r w:rsidR="00827868">
        <w:t>that</w:t>
      </w:r>
      <w:r w:rsidR="00A73582">
        <w:t xml:space="preserve"> </w:t>
      </w:r>
      <w:r>
        <w:t>prevent</w:t>
      </w:r>
      <w:r w:rsidR="006951E6">
        <w:t xml:space="preserve"> </w:t>
      </w:r>
      <w:proofErr w:type="gramStart"/>
      <w:r w:rsidR="0057311C">
        <w:t xml:space="preserve">unauthorized </w:t>
      </w:r>
      <w:r w:rsidR="006951E6">
        <w:t xml:space="preserve"> unlocking</w:t>
      </w:r>
      <w:proofErr w:type="gramEnd"/>
      <w:r w:rsidR="006951E6">
        <w:t xml:space="preserve"> </w:t>
      </w:r>
      <w:r>
        <w:t>and other actions</w:t>
      </w:r>
      <w:r w:rsidR="000F7BFD">
        <w:t>.</w:t>
      </w:r>
      <w:r>
        <w:t xml:space="preserve"> </w:t>
      </w:r>
      <w:r w:rsidR="000F7BFD">
        <w:t>You</w:t>
      </w:r>
      <w:r>
        <w:t xml:space="preserve"> should always take </w:t>
      </w:r>
      <w:r w:rsidR="00A73582">
        <w:t xml:space="preserve">the </w:t>
      </w:r>
      <w:r>
        <w:t xml:space="preserve">necessary measures to protect </w:t>
      </w:r>
      <w:r w:rsidR="000F7BFD">
        <w:t xml:space="preserve">your </w:t>
      </w:r>
      <w:r>
        <w:t>bicycle</w:t>
      </w:r>
      <w:r w:rsidR="00A73582">
        <w:t>,</w:t>
      </w:r>
      <w:r>
        <w:t xml:space="preserve"> because </w:t>
      </w:r>
      <w:r w:rsidR="00D764C6">
        <w:t>bicycle</w:t>
      </w:r>
      <w:r>
        <w:t xml:space="preserve"> theft</w:t>
      </w:r>
      <w:r w:rsidR="000F7BFD">
        <w:t>s</w:t>
      </w:r>
      <w:r>
        <w:t xml:space="preserve"> still occur</w:t>
      </w:r>
      <w:r w:rsidR="009B4492">
        <w:t xml:space="preserve"> frequently</w:t>
      </w:r>
      <w:r>
        <w:t xml:space="preserve"> all over Japan.</w:t>
      </w:r>
    </w:p>
    <w:p w14:paraId="2ED68A05" w14:textId="70F03A99" w:rsidR="001A7533" w:rsidRDefault="001B327F" w:rsidP="000D2C45">
      <w:pPr>
        <w:pStyle w:val="1"/>
        <w:rPr>
          <w:rFonts w:ascii="ＭＳ 明朝" w:cs="Times New Roman"/>
        </w:rPr>
      </w:pPr>
      <w:r>
        <w:t>2.</w:t>
      </w:r>
      <w:r w:rsidR="000D2C45">
        <w:tab/>
      </w:r>
      <w:r w:rsidR="006D5EFB">
        <w:t>B</w:t>
      </w:r>
      <w:r w:rsidR="008B7F29">
        <w:t>i</w:t>
      </w:r>
      <w:r w:rsidR="00F5572F">
        <w:t xml:space="preserve">cycle </w:t>
      </w:r>
      <w:r w:rsidR="001A27CC">
        <w:t xml:space="preserve">Theft Prevention </w:t>
      </w:r>
      <w:r w:rsidR="006D5EFB">
        <w:t>Regi</w:t>
      </w:r>
      <w:r w:rsidR="00D315E0">
        <w:t>stration</w:t>
      </w:r>
    </w:p>
    <w:p w14:paraId="7779B090" w14:textId="1EAE5210" w:rsidR="001A7533" w:rsidRPr="000D2C45" w:rsidRDefault="006D5EFB" w:rsidP="000D2C45">
      <w:pPr>
        <w:ind w:left="425"/>
      </w:pPr>
      <w:r>
        <w:t>The b</w:t>
      </w:r>
      <w:r w:rsidR="008B7F29">
        <w:t>i</w:t>
      </w:r>
      <w:r w:rsidR="00F5572F">
        <w:t>cycle</w:t>
      </w:r>
      <w:r>
        <w:t xml:space="preserve"> </w:t>
      </w:r>
      <w:r w:rsidR="001A27CC">
        <w:t xml:space="preserve">theft prevention </w:t>
      </w:r>
      <w:r w:rsidR="00D315E0">
        <w:t>registration</w:t>
      </w:r>
      <w:r>
        <w:t xml:space="preserve"> </w:t>
      </w:r>
      <w:r w:rsidR="00A73582">
        <w:t>s</w:t>
      </w:r>
      <w:r>
        <w:t xml:space="preserve">ystem </w:t>
      </w:r>
      <w:r w:rsidR="00A73582">
        <w:t xml:space="preserve">was </w:t>
      </w:r>
      <w:r>
        <w:t xml:space="preserve">established for the purpose of preventing </w:t>
      </w:r>
      <w:r w:rsidR="00754B76">
        <w:t>bicycle</w:t>
      </w:r>
      <w:r w:rsidR="00F5572F">
        <w:t xml:space="preserve"> </w:t>
      </w:r>
      <w:r>
        <w:t xml:space="preserve">theft and </w:t>
      </w:r>
      <w:r w:rsidR="001A27CC">
        <w:t>retur</w:t>
      </w:r>
      <w:r w:rsidR="003C5E18">
        <w:t>n</w:t>
      </w:r>
      <w:r w:rsidR="0082261F">
        <w:t xml:space="preserve">ing </w:t>
      </w:r>
      <w:r w:rsidR="003C5E18">
        <w:t>your bicycle to you if stolen</w:t>
      </w:r>
      <w:r w:rsidR="00A73582">
        <w:t>. It</w:t>
      </w:r>
      <w:r w:rsidR="0082261F">
        <w:t xml:space="preserve"> requires bi</w:t>
      </w:r>
      <w:r w:rsidR="003C5E18">
        <w:t>cycle</w:t>
      </w:r>
      <w:r w:rsidR="0082261F">
        <w:t xml:space="preserve"> owners to register </w:t>
      </w:r>
      <w:r w:rsidR="00DB0E01">
        <w:t xml:space="preserve">for </w:t>
      </w:r>
      <w:r w:rsidR="0082261F">
        <w:t>bi</w:t>
      </w:r>
      <w:r w:rsidR="003C5E18">
        <w:t>cycle</w:t>
      </w:r>
      <w:r w:rsidR="0082261F">
        <w:t xml:space="preserve"> </w:t>
      </w:r>
      <w:r w:rsidR="00DB0E01">
        <w:t xml:space="preserve">theft prevention </w:t>
      </w:r>
      <w:r w:rsidR="0082261F">
        <w:t>under the law</w:t>
      </w:r>
      <w:r w:rsidR="00A73582">
        <w:t xml:space="preserve"> </w:t>
      </w:r>
      <w:r w:rsidR="0082261F" w:rsidRPr="00102E68">
        <w:rPr>
          <w:vertAlign w:val="subscript"/>
        </w:rPr>
        <w:t>(Note</w:t>
      </w:r>
      <w:r w:rsidR="003213E2" w:rsidRPr="00102E68">
        <w:rPr>
          <w:vertAlign w:val="subscript"/>
        </w:rPr>
        <w:t xml:space="preserve"> </w:t>
      </w:r>
      <w:r w:rsidR="0082261F" w:rsidRPr="00102E68">
        <w:rPr>
          <w:vertAlign w:val="subscript"/>
        </w:rPr>
        <w:t>1)</w:t>
      </w:r>
      <w:r w:rsidR="0082261F">
        <w:t>.</w:t>
      </w:r>
    </w:p>
    <w:p w14:paraId="127780D9" w14:textId="236CF560" w:rsidR="001A7533" w:rsidRPr="000D2C45" w:rsidRDefault="00A73582" w:rsidP="000D2C45">
      <w:pPr>
        <w:ind w:left="425"/>
      </w:pPr>
      <w:r>
        <w:t>B</w:t>
      </w:r>
      <w:r w:rsidR="00CF47BF">
        <w:t>i</w:t>
      </w:r>
      <w:r w:rsidR="00F5572F">
        <w:t>cycle</w:t>
      </w:r>
      <w:r w:rsidR="00D315E0">
        <w:t xml:space="preserve"> </w:t>
      </w:r>
      <w:r w:rsidR="001A27CC">
        <w:t xml:space="preserve">theft prevention </w:t>
      </w:r>
      <w:r w:rsidR="00D315E0">
        <w:t>registration</w:t>
      </w:r>
      <w:r w:rsidR="00CF47BF">
        <w:t xml:space="preserve"> enables </w:t>
      </w:r>
      <w:r>
        <w:t xml:space="preserve">the </w:t>
      </w:r>
      <w:r w:rsidR="00CF47BF">
        <w:t>owners of bicycles</w:t>
      </w:r>
      <w:r>
        <w:t xml:space="preserve"> to be identified</w:t>
      </w:r>
      <w:r w:rsidR="00CF47BF">
        <w:t xml:space="preserve"> and </w:t>
      </w:r>
      <w:r w:rsidR="00754B76">
        <w:t>is useful</w:t>
      </w:r>
      <w:r w:rsidR="008B7F29">
        <w:t xml:space="preserve"> in </w:t>
      </w:r>
      <w:r w:rsidR="001A27CC">
        <w:t>return</w:t>
      </w:r>
      <w:r w:rsidR="00754B76">
        <w:t xml:space="preserve">ing </w:t>
      </w:r>
      <w:r w:rsidR="001A27CC">
        <w:t>your</w:t>
      </w:r>
      <w:r w:rsidR="008B7F29">
        <w:t xml:space="preserve"> bicycle</w:t>
      </w:r>
      <w:r w:rsidR="00754B76">
        <w:t xml:space="preserve"> </w:t>
      </w:r>
      <w:r w:rsidR="008B7F29">
        <w:t xml:space="preserve">to </w:t>
      </w:r>
      <w:r w:rsidR="001A27CC">
        <w:t>you</w:t>
      </w:r>
      <w:r w:rsidR="008B7F29">
        <w:t xml:space="preserve"> </w:t>
      </w:r>
      <w:r w:rsidR="00754B76">
        <w:t>if</w:t>
      </w:r>
      <w:r w:rsidR="008B7F29">
        <w:t xml:space="preserve"> stolen.</w:t>
      </w:r>
    </w:p>
    <w:p w14:paraId="0D96B41D" w14:textId="260E32B4" w:rsidR="001A7533" w:rsidRPr="000D2C45" w:rsidRDefault="00D315E0" w:rsidP="000D2C45">
      <w:pPr>
        <w:ind w:left="425"/>
      </w:pPr>
      <w:r>
        <w:t>The ownership of a bi</w:t>
      </w:r>
      <w:r w:rsidR="00F5572F">
        <w:t>cycle</w:t>
      </w:r>
      <w:r>
        <w:t xml:space="preserve"> can be registered at bicycle distributors (such as b</w:t>
      </w:r>
      <w:r w:rsidR="004B1438">
        <w:rPr>
          <w:rFonts w:hint="eastAsia"/>
        </w:rPr>
        <w:t>i</w:t>
      </w:r>
      <w:r w:rsidR="001A27CC">
        <w:t>cycle</w:t>
      </w:r>
      <w:r>
        <w:t xml:space="preserve"> shops, retail shops and home improvement stores) </w:t>
      </w:r>
      <w:r w:rsidRPr="00102E68">
        <w:rPr>
          <w:vertAlign w:val="subscript"/>
        </w:rPr>
        <w:t>(Note</w:t>
      </w:r>
      <w:r w:rsidR="003213E2" w:rsidRPr="00102E68">
        <w:rPr>
          <w:vertAlign w:val="subscript"/>
        </w:rPr>
        <w:t xml:space="preserve"> </w:t>
      </w:r>
      <w:r w:rsidRPr="00102E68">
        <w:rPr>
          <w:vertAlign w:val="subscript"/>
        </w:rPr>
        <w:t>2)</w:t>
      </w:r>
      <w:r w:rsidRPr="000D2C45">
        <w:t>.</w:t>
      </w:r>
    </w:p>
    <w:p w14:paraId="6988879C" w14:textId="008D2FE1" w:rsidR="001A7533" w:rsidRPr="000D2C45" w:rsidRDefault="00D315E0" w:rsidP="000D2C45">
      <w:pPr>
        <w:ind w:left="425"/>
      </w:pPr>
      <w:r>
        <w:t xml:space="preserve">The expiration date of </w:t>
      </w:r>
      <w:r w:rsidR="00A73582">
        <w:t xml:space="preserve">a bicycle </w:t>
      </w:r>
      <w:r w:rsidR="001A27CC">
        <w:t xml:space="preserve">theft prevention </w:t>
      </w:r>
      <w:r>
        <w:t xml:space="preserve">registration differs </w:t>
      </w:r>
      <w:r w:rsidR="00754B76">
        <w:t>according to</w:t>
      </w:r>
      <w:r>
        <w:t xml:space="preserve"> </w:t>
      </w:r>
      <w:r w:rsidR="001A27CC">
        <w:t xml:space="preserve">each </w:t>
      </w:r>
      <w:r>
        <w:t>prefecture.</w:t>
      </w:r>
    </w:p>
    <w:p w14:paraId="35C76C06" w14:textId="09BBDA2B" w:rsidR="001A7533" w:rsidRDefault="00A73582" w:rsidP="000D2C45">
      <w:pPr>
        <w:ind w:left="425"/>
        <w:rPr>
          <w:rFonts w:ascii="ＭＳ 明朝" w:cs="Times New Roman"/>
        </w:rPr>
      </w:pPr>
      <w:r>
        <w:t>You need to register the ownership of the bicycle in your name</w:t>
      </w:r>
      <w:r w:rsidDel="00A73582">
        <w:t xml:space="preserve"> </w:t>
      </w:r>
      <w:r>
        <w:t>n</w:t>
      </w:r>
      <w:r w:rsidR="00D315E0">
        <w:t>ot only when you buy a bicycle at a bicycle distributor</w:t>
      </w:r>
      <w:r>
        <w:t>,</w:t>
      </w:r>
      <w:r w:rsidR="00D315E0">
        <w:t xml:space="preserve"> but also when you receive a bicycle from </w:t>
      </w:r>
      <w:r w:rsidR="00140046">
        <w:t>your</w:t>
      </w:r>
      <w:r w:rsidR="00D315E0">
        <w:t xml:space="preserve"> friend or acquaintance.</w:t>
      </w:r>
    </w:p>
    <w:p w14:paraId="02B97389" w14:textId="06AD4EA2" w:rsidR="001A7533" w:rsidRDefault="00A503CD" w:rsidP="00550B15">
      <w:pPr>
        <w:spacing w:before="60"/>
        <w:ind w:left="1474" w:hanging="1049"/>
        <w:rPr>
          <w:rFonts w:ascii="ＭＳ 明朝" w:cs="Times New Roman"/>
        </w:rPr>
      </w:pPr>
      <w:r>
        <w:t>(Note 1):</w:t>
      </w:r>
      <w:r w:rsidR="000D2C45">
        <w:tab/>
      </w:r>
      <w:r>
        <w:t xml:space="preserve">Article 12.3 of the </w:t>
      </w:r>
      <w:r w:rsidR="003213E2" w:rsidRPr="003213E2">
        <w:t>Act on Promotion of Safe Use of Bicycles and Comprehensive Advancement of Measures for Bicycle Parking</w:t>
      </w:r>
    </w:p>
    <w:p w14:paraId="3DCC2F50" w14:textId="6EA66AB8" w:rsidR="001A7533" w:rsidRDefault="00A503CD" w:rsidP="007A1B9E">
      <w:pPr>
        <w:spacing w:after="60"/>
        <w:ind w:left="1474" w:hanging="1049"/>
        <w:rPr>
          <w:rFonts w:ascii="ＭＳ 明朝" w:cs="Times New Roman"/>
        </w:rPr>
      </w:pPr>
      <w:r>
        <w:t>(Note 2):</w:t>
      </w:r>
      <w:r w:rsidR="000D2C45">
        <w:tab/>
      </w:r>
      <w:r>
        <w:t>The bi</w:t>
      </w:r>
      <w:r w:rsidR="00F5572F">
        <w:t>cycle</w:t>
      </w:r>
      <w:r>
        <w:t xml:space="preserve"> </w:t>
      </w:r>
      <w:r w:rsidR="001A27CC">
        <w:t xml:space="preserve">theft prevention </w:t>
      </w:r>
      <w:r>
        <w:t xml:space="preserve">registration </w:t>
      </w:r>
      <w:r w:rsidR="00A73582">
        <w:t xml:space="preserve">system </w:t>
      </w:r>
      <w:r w:rsidR="001A27CC">
        <w:t>are</w:t>
      </w:r>
      <w:r>
        <w:t xml:space="preserve"> operated by </w:t>
      </w:r>
      <w:proofErr w:type="gramStart"/>
      <w:r w:rsidR="00754B76">
        <w:t>association</w:t>
      </w:r>
      <w:r w:rsidR="001A27CC">
        <w:t>s(</w:t>
      </w:r>
      <w:proofErr w:type="gramEnd"/>
      <w:r w:rsidR="001A27CC">
        <w:t>such as crime prevention associations and bicycle associations)</w:t>
      </w:r>
      <w:r>
        <w:t xml:space="preserve"> designated by </w:t>
      </w:r>
      <w:r w:rsidR="00754B76">
        <w:t>P</w:t>
      </w:r>
      <w:r>
        <w:t xml:space="preserve">refectural </w:t>
      </w:r>
      <w:r w:rsidR="00754B76">
        <w:t>P</w:t>
      </w:r>
      <w:r>
        <w:t xml:space="preserve">ublic </w:t>
      </w:r>
      <w:r w:rsidR="00754B76">
        <w:t>S</w:t>
      </w:r>
      <w:r>
        <w:t xml:space="preserve">afety </w:t>
      </w:r>
      <w:r w:rsidR="00754B76">
        <w:t>C</w:t>
      </w:r>
      <w:r>
        <w:t>ommission</w:t>
      </w:r>
      <w:r w:rsidR="001A27CC">
        <w:t>s</w:t>
      </w:r>
      <w:r w:rsidR="0003566E">
        <w:t>.</w:t>
      </w:r>
    </w:p>
    <w:p w14:paraId="78EE89B9" w14:textId="703B33FE" w:rsidR="001A7533" w:rsidRDefault="0003566E" w:rsidP="000D2C45">
      <w:pPr>
        <w:pStyle w:val="1"/>
        <w:rPr>
          <w:rFonts w:ascii="ＭＳ 明朝" w:cs="Times New Roman"/>
        </w:rPr>
      </w:pPr>
      <w:r>
        <w:t>3.</w:t>
      </w:r>
      <w:r w:rsidR="000D2C45">
        <w:tab/>
      </w:r>
      <w:r w:rsidR="00754B76">
        <w:t>Bicycle</w:t>
      </w:r>
      <w:r>
        <w:t xml:space="preserve"> Theft</w:t>
      </w:r>
      <w:r w:rsidR="003C5E18">
        <w:t xml:space="preserve"> Prevention</w:t>
      </w:r>
    </w:p>
    <w:p w14:paraId="72267D0F" w14:textId="441E0DC6" w:rsidR="001A7533" w:rsidRDefault="000D2C45" w:rsidP="000D2C45">
      <w:pPr>
        <w:ind w:left="709" w:hanging="284"/>
        <w:rPr>
          <w:rFonts w:ascii="ＭＳ 明朝" w:cs="Times New Roman"/>
        </w:rPr>
      </w:pPr>
      <w:r>
        <w:rPr>
          <w:rFonts w:cs="Times New Roman"/>
        </w:rPr>
        <w:sym w:font="Wingdings 2" w:char="F099"/>
      </w:r>
      <w:r>
        <w:tab/>
      </w:r>
      <w:r w:rsidR="0003566E">
        <w:t xml:space="preserve">Bicycle </w:t>
      </w:r>
      <w:r w:rsidR="003C5E18">
        <w:t xml:space="preserve">theft prevention </w:t>
      </w:r>
      <w:r w:rsidR="00DB4999">
        <w:t>r</w:t>
      </w:r>
      <w:r w:rsidR="0003566E">
        <w:t>egistration</w:t>
      </w:r>
    </w:p>
    <w:p w14:paraId="49989638" w14:textId="38E18DFB" w:rsidR="001A7533" w:rsidRDefault="0003566E" w:rsidP="000D2C45">
      <w:pPr>
        <w:ind w:left="709"/>
        <w:rPr>
          <w:rFonts w:ascii="ＭＳ 明朝" w:cs="Times New Roman"/>
        </w:rPr>
      </w:pPr>
      <w:r>
        <w:t xml:space="preserve">Identifying </w:t>
      </w:r>
      <w:r w:rsidR="00A73582">
        <w:t xml:space="preserve">the </w:t>
      </w:r>
      <w:r>
        <w:t xml:space="preserve">owners of bicycles will </w:t>
      </w:r>
      <w:r w:rsidR="00754B76">
        <w:t>be useful</w:t>
      </w:r>
      <w:r>
        <w:t xml:space="preserve"> in</w:t>
      </w:r>
      <w:r w:rsidR="00F5572F">
        <w:t xml:space="preserve"> the </w:t>
      </w:r>
      <w:r w:rsidR="00754B76">
        <w:t>bicycle</w:t>
      </w:r>
      <w:r>
        <w:t xml:space="preserve"> theft </w:t>
      </w:r>
      <w:r w:rsidR="003C5E18">
        <w:t xml:space="preserve">prevention </w:t>
      </w:r>
      <w:r w:rsidR="00F5572F">
        <w:t>and</w:t>
      </w:r>
      <w:r w:rsidR="00A73582">
        <w:t xml:space="preserve"> </w:t>
      </w:r>
      <w:r w:rsidR="003C5E18">
        <w:t>return</w:t>
      </w:r>
      <w:r w:rsidR="00754B76">
        <w:t>ing</w:t>
      </w:r>
      <w:r w:rsidR="00213C34">
        <w:t xml:space="preserve"> </w:t>
      </w:r>
      <w:r w:rsidR="00754B76">
        <w:t xml:space="preserve">it </w:t>
      </w:r>
      <w:r>
        <w:t xml:space="preserve">to </w:t>
      </w:r>
      <w:r w:rsidR="003C5E18">
        <w:t>you</w:t>
      </w:r>
      <w:r>
        <w:t xml:space="preserve"> </w:t>
      </w:r>
      <w:r w:rsidR="00754B76">
        <w:t>if</w:t>
      </w:r>
      <w:r>
        <w:t xml:space="preserve"> stolen.</w:t>
      </w:r>
    </w:p>
    <w:p w14:paraId="7DC7C03A" w14:textId="4010B531" w:rsidR="001A7533" w:rsidRDefault="000D2C45" w:rsidP="000D2C45">
      <w:pPr>
        <w:ind w:left="709" w:hanging="284"/>
        <w:rPr>
          <w:rFonts w:ascii="ＭＳ 明朝" w:cs="Times New Roman"/>
        </w:rPr>
      </w:pPr>
      <w:r>
        <w:rPr>
          <w:rFonts w:cs="Times New Roman"/>
        </w:rPr>
        <w:sym w:font="Wingdings 2" w:char="F099"/>
      </w:r>
      <w:r>
        <w:tab/>
      </w:r>
      <w:r w:rsidR="004E3E58">
        <w:t xml:space="preserve">Secure </w:t>
      </w:r>
      <w:r w:rsidR="00DB4999" w:rsidRPr="000D2C45">
        <w:rPr>
          <w:rFonts w:cs="Times New Roman"/>
        </w:rPr>
        <w:t>l</w:t>
      </w:r>
      <w:r w:rsidR="004E3E58" w:rsidRPr="000D2C45">
        <w:rPr>
          <w:rFonts w:cs="Times New Roman"/>
        </w:rPr>
        <w:t>ock</w:t>
      </w:r>
      <w:r w:rsidR="003C5E18">
        <w:rPr>
          <w:rFonts w:cs="Times New Roman"/>
        </w:rPr>
        <w:t>ing</w:t>
      </w:r>
    </w:p>
    <w:p w14:paraId="732661C2" w14:textId="77777777" w:rsidR="001A7533" w:rsidRPr="000D2C45" w:rsidRDefault="004E3E58" w:rsidP="000D2C45">
      <w:pPr>
        <w:ind w:left="709"/>
      </w:pPr>
      <w:r>
        <w:t>You should always lock your bicycle even when you park for a short period of time.</w:t>
      </w:r>
    </w:p>
    <w:p w14:paraId="228156E0" w14:textId="252BD4DD" w:rsidR="001A7533" w:rsidRDefault="00754B76" w:rsidP="000D2C45">
      <w:pPr>
        <w:ind w:left="709"/>
        <w:rPr>
          <w:rFonts w:ascii="ＭＳ 明朝" w:cs="Times New Roman"/>
        </w:rPr>
      </w:pPr>
      <w:r>
        <w:t>U</w:t>
      </w:r>
      <w:r w:rsidR="004E3E58">
        <w:t>sing two locks (multiple locks)</w:t>
      </w:r>
      <w:r>
        <w:t xml:space="preserve"> makes your bicycle resistant to bicycle theft</w:t>
      </w:r>
      <w:r w:rsidR="004E3E58">
        <w:t>.</w:t>
      </w:r>
    </w:p>
    <w:p w14:paraId="56EE8B8B" w14:textId="5C03FEED" w:rsidR="001A7533" w:rsidRDefault="000D2C45" w:rsidP="000D2C45">
      <w:pPr>
        <w:ind w:left="709" w:hanging="284"/>
        <w:rPr>
          <w:rFonts w:ascii="ＭＳ 明朝" w:cs="Times New Roman"/>
        </w:rPr>
      </w:pPr>
      <w:r>
        <w:rPr>
          <w:rFonts w:cs="Times New Roman"/>
        </w:rPr>
        <w:sym w:font="Wingdings 2" w:char="F099"/>
      </w:r>
      <w:r>
        <w:tab/>
      </w:r>
      <w:r w:rsidR="00DB4999">
        <w:t xml:space="preserve">Selection of bicycle </w:t>
      </w:r>
      <w:r w:rsidR="00DB4999" w:rsidRPr="000D2C45">
        <w:rPr>
          <w:rFonts w:cs="Times New Roman"/>
        </w:rPr>
        <w:t>with</w:t>
      </w:r>
      <w:r w:rsidR="00DF41E4">
        <w:t xml:space="preserve"> </w:t>
      </w:r>
      <w:r w:rsidR="005232BC">
        <w:t xml:space="preserve">a </w:t>
      </w:r>
      <w:r w:rsidR="00DF41E4">
        <w:t xml:space="preserve">lock (key) that prevents </w:t>
      </w:r>
      <w:r w:rsidR="003C5E18">
        <w:t>unauthorized</w:t>
      </w:r>
      <w:r w:rsidR="00DF41E4">
        <w:t xml:space="preserve"> unlocking</w:t>
      </w:r>
    </w:p>
    <w:p w14:paraId="186C27DE" w14:textId="2057BA0B" w:rsidR="001A7533" w:rsidRPr="000D2C45" w:rsidRDefault="00DF41E4" w:rsidP="000D2C45">
      <w:pPr>
        <w:ind w:left="709"/>
      </w:pPr>
      <w:r>
        <w:t xml:space="preserve">Approximately 30 percent </w:t>
      </w:r>
      <w:r w:rsidR="00F5572F">
        <w:t xml:space="preserve">of </w:t>
      </w:r>
      <w:r w:rsidR="00754B76">
        <w:t>bicycle thefts</w:t>
      </w:r>
      <w:r>
        <w:t xml:space="preserve"> </w:t>
      </w:r>
      <w:r w:rsidR="00754B76">
        <w:t>occur</w:t>
      </w:r>
      <w:r>
        <w:t xml:space="preserve"> </w:t>
      </w:r>
      <w:r w:rsidR="00754B76">
        <w:t>when the bicycle</w:t>
      </w:r>
      <w:r w:rsidR="003C5E18">
        <w:t>s</w:t>
      </w:r>
      <w:r w:rsidR="00754B76">
        <w:t xml:space="preserve"> w</w:t>
      </w:r>
      <w:r w:rsidR="003C5E18">
        <w:t>ere</w:t>
      </w:r>
      <w:r w:rsidR="00754B76">
        <w:t xml:space="preserve"> locked</w:t>
      </w:r>
      <w:r>
        <w:t>.</w:t>
      </w:r>
    </w:p>
    <w:p w14:paraId="0842375C" w14:textId="6088F9B5" w:rsidR="001A7533" w:rsidRDefault="00DF41E4" w:rsidP="000D2C45">
      <w:pPr>
        <w:ind w:left="709"/>
        <w:rPr>
          <w:rFonts w:ascii="ＭＳ 明朝" w:cs="Times New Roman"/>
        </w:rPr>
      </w:pPr>
      <w:r>
        <w:t xml:space="preserve">You should select a bicycle with a lock </w:t>
      </w:r>
      <w:r w:rsidR="00754B76">
        <w:t>resistant to</w:t>
      </w:r>
      <w:r>
        <w:t xml:space="preserve"> </w:t>
      </w:r>
      <w:r w:rsidR="003C5E18">
        <w:t>unauthorized</w:t>
      </w:r>
      <w:r>
        <w:t xml:space="preserve"> unlocking</w:t>
      </w:r>
      <w:r w:rsidR="005232BC">
        <w:t>,</w:t>
      </w:r>
      <w:r>
        <w:t xml:space="preserve"> such as a lock that conforms to the Japanese Industrial Standards (JIS).</w:t>
      </w:r>
    </w:p>
    <w:sectPr w:rsidR="001A7533" w:rsidSect="000D2C45">
      <w:footerReference w:type="default" r:id="rId6"/>
      <w:type w:val="continuous"/>
      <w:pgSz w:w="11906" w:h="16838" w:code="9"/>
      <w:pgMar w:top="1418" w:right="1418" w:bottom="1418" w:left="1418" w:header="680" w:footer="680" w:gutter="0"/>
      <w:pgNumType w:start="1"/>
      <w:cols w:space="720"/>
      <w:noEndnote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E477" w14:textId="77777777" w:rsidR="00522EE5" w:rsidRDefault="00522EE5">
      <w:r>
        <w:separator/>
      </w:r>
    </w:p>
  </w:endnote>
  <w:endnote w:type="continuationSeparator" w:id="0">
    <w:p w14:paraId="71CDF1B6" w14:textId="77777777" w:rsidR="00522EE5" w:rsidRDefault="0052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3405" w14:textId="679AF5B1" w:rsidR="001A7533" w:rsidRPr="000D2C45" w:rsidRDefault="000D2C45" w:rsidP="000D2C45">
    <w:pPr>
      <w:spacing w:after="0" w:line="240" w:lineRule="auto"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BF1A" w14:textId="77777777" w:rsidR="00522EE5" w:rsidRDefault="00522EE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00F8D22" w14:textId="77777777" w:rsidR="00522EE5" w:rsidRDefault="0052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trackRevisions/>
  <w:defaultTabStop w:val="720"/>
  <w:hyphenationZone w:val="0"/>
  <w:drawingGridHorizontalSpacing w:val="1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A3"/>
    <w:rsid w:val="000001E0"/>
    <w:rsid w:val="00025ADD"/>
    <w:rsid w:val="0003566E"/>
    <w:rsid w:val="000579BE"/>
    <w:rsid w:val="000B03BC"/>
    <w:rsid w:val="000D2C45"/>
    <w:rsid w:val="000F7BFD"/>
    <w:rsid w:val="00102E68"/>
    <w:rsid w:val="00140046"/>
    <w:rsid w:val="001A27CC"/>
    <w:rsid w:val="001A34D0"/>
    <w:rsid w:val="001A7533"/>
    <w:rsid w:val="001B0DAD"/>
    <w:rsid w:val="001B327F"/>
    <w:rsid w:val="00213C34"/>
    <w:rsid w:val="00225A54"/>
    <w:rsid w:val="002710C5"/>
    <w:rsid w:val="002F3D66"/>
    <w:rsid w:val="003213E2"/>
    <w:rsid w:val="00343710"/>
    <w:rsid w:val="003C5E18"/>
    <w:rsid w:val="00420490"/>
    <w:rsid w:val="004429AE"/>
    <w:rsid w:val="004B1438"/>
    <w:rsid w:val="004B2AC3"/>
    <w:rsid w:val="004C75F7"/>
    <w:rsid w:val="004E3E58"/>
    <w:rsid w:val="004E4372"/>
    <w:rsid w:val="00522EE5"/>
    <w:rsid w:val="005232BC"/>
    <w:rsid w:val="00534408"/>
    <w:rsid w:val="00550B15"/>
    <w:rsid w:val="00553F5A"/>
    <w:rsid w:val="005644DA"/>
    <w:rsid w:val="0057311C"/>
    <w:rsid w:val="005C65A3"/>
    <w:rsid w:val="005E215D"/>
    <w:rsid w:val="006947A5"/>
    <w:rsid w:val="006951E6"/>
    <w:rsid w:val="006D5EFB"/>
    <w:rsid w:val="00717FE7"/>
    <w:rsid w:val="00754B76"/>
    <w:rsid w:val="007A1B9E"/>
    <w:rsid w:val="0082261F"/>
    <w:rsid w:val="00827131"/>
    <w:rsid w:val="00827868"/>
    <w:rsid w:val="008B7F29"/>
    <w:rsid w:val="008C7F1D"/>
    <w:rsid w:val="009B4492"/>
    <w:rsid w:val="00A503CD"/>
    <w:rsid w:val="00A72D53"/>
    <w:rsid w:val="00A73582"/>
    <w:rsid w:val="00AE0AA5"/>
    <w:rsid w:val="00AE4601"/>
    <w:rsid w:val="00B3087A"/>
    <w:rsid w:val="00C336C9"/>
    <w:rsid w:val="00C67E92"/>
    <w:rsid w:val="00CF47BF"/>
    <w:rsid w:val="00D315E0"/>
    <w:rsid w:val="00D764C6"/>
    <w:rsid w:val="00DB0E01"/>
    <w:rsid w:val="00DB4999"/>
    <w:rsid w:val="00DD02D7"/>
    <w:rsid w:val="00DE4B0F"/>
    <w:rsid w:val="00DF41E4"/>
    <w:rsid w:val="00E430FA"/>
    <w:rsid w:val="00ED6A02"/>
    <w:rsid w:val="00ED7F27"/>
    <w:rsid w:val="00F5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5C1D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C45"/>
    <w:pPr>
      <w:widowControl w:val="0"/>
      <w:overflowPunct w:val="0"/>
      <w:adjustRightInd w:val="0"/>
      <w:snapToGrid w:val="0"/>
      <w:spacing w:after="120" w:line="276" w:lineRule="auto"/>
      <w:jc w:val="both"/>
      <w:textAlignment w:val="baseline"/>
    </w:pPr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2C45"/>
    <w:pPr>
      <w:keepNext/>
      <w:widowControl/>
      <w:spacing w:before="240"/>
      <w:ind w:left="425" w:hanging="425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492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locked/>
    <w:rsid w:val="009B4492"/>
    <w:rPr>
      <w:rFonts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6"/>
    <w:uiPriority w:val="99"/>
    <w:locked/>
    <w:rsid w:val="009B4492"/>
    <w:rPr>
      <w:rFonts w:cs="ＭＳ 明朝"/>
      <w:color w:val="000000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9B4492"/>
    <w:pPr>
      <w:tabs>
        <w:tab w:val="center" w:pos="4419"/>
        <w:tab w:val="right" w:pos="8838"/>
      </w:tabs>
    </w:pPr>
  </w:style>
  <w:style w:type="character" w:customStyle="1" w:styleId="11">
    <w:name w:val="フッター (文字)1"/>
    <w:basedOn w:val="a0"/>
    <w:uiPriority w:val="99"/>
    <w:semiHidden/>
    <w:rPr>
      <w:rFonts w:cs="ＭＳ 明朝"/>
      <w:color w:val="000000"/>
      <w:sz w:val="24"/>
      <w:szCs w:val="24"/>
    </w:rPr>
  </w:style>
  <w:style w:type="character" w:customStyle="1" w:styleId="110">
    <w:name w:val="フッター (文字)11"/>
    <w:basedOn w:val="a0"/>
    <w:uiPriority w:val="99"/>
    <w:semiHidden/>
    <w:rPr>
      <w:rFonts w:cs="ＭＳ 明朝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27868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786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827868"/>
    <w:rPr>
      <w:rFonts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786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27868"/>
    <w:rPr>
      <w:rFonts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D2C45"/>
    <w:rPr>
      <w:rFonts w:cs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71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713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34408"/>
    <w:pPr>
      <w:spacing w:after="0" w:line="240" w:lineRule="auto"/>
    </w:pPr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2022-07-26T02:50:00Z</dcterms:created>
  <dcterms:modified xsi:type="dcterms:W3CDTF">2022-07-26T02:50:00Z</dcterms:modified>
</cp:coreProperties>
</file>